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946" w:rsidP="2853AA62" w:rsidRDefault="00892946" w14:paraId="4CBB66F5" w14:textId="4173B261">
      <w:pPr>
        <w:pStyle w:val="Heading1"/>
        <w:rPr>
          <w:rFonts w:ascii="Calibri Light" w:hAnsi="Calibri Light" w:eastAsia="ＭＳ ゴシック" w:cs="Times New Roman"/>
          <w:noProof w:val="0"/>
          <w:color w:val="2F5496" w:themeColor="accent1" w:themeTint="FF" w:themeShade="BF"/>
          <w:sz w:val="32"/>
          <w:szCs w:val="32"/>
          <w:lang w:val="en-US"/>
        </w:rPr>
      </w:pPr>
      <w:r w:rsidRPr="2853AA62" w:rsidR="2853AA62">
        <w:rPr>
          <w:noProof w:val="0"/>
          <w:lang w:val="en-US"/>
        </w:rPr>
        <w:t>Activity 4 – Advanced Pathway</w:t>
      </w:r>
    </w:p>
    <w:p w:rsidR="00892946" w:rsidP="2853AA62" w:rsidRDefault="00892946" w14:paraId="6623BA3B" w14:textId="2E4B6606">
      <w:pPr>
        <w:pStyle w:val="Normal"/>
        <w:rPr>
          <w:noProof w:val="0"/>
          <w:lang w:val="en-US"/>
        </w:rPr>
      </w:pPr>
    </w:p>
    <w:p w:rsidR="00892946" w:rsidP="2853AA62" w:rsidRDefault="00892946" w14:paraId="1CC18198" w14:textId="2D17FBDD">
      <w:pPr>
        <w:pStyle w:val="Normal"/>
        <w:rPr>
          <w:noProof w:val="0"/>
          <w:lang w:val="en-US"/>
        </w:rPr>
      </w:pPr>
      <w:r w:rsidRPr="2853AA62" w:rsidR="2853AA62">
        <w:rPr>
          <w:noProof w:val="0"/>
          <w:lang w:val="en-US"/>
        </w:rPr>
        <w:t xml:space="preserve">This activity will help you to discover resources outside of your library collections. For research projects, you will need to undertake more comprehensive </w:t>
      </w:r>
      <w:proofErr w:type="gramStart"/>
      <w:r w:rsidRPr="2853AA62" w:rsidR="2853AA62">
        <w:rPr>
          <w:noProof w:val="0"/>
          <w:lang w:val="en-US"/>
        </w:rPr>
        <w:t>searches</w:t>
      </w:r>
      <w:proofErr w:type="gramEnd"/>
      <w:r w:rsidRPr="2853AA62" w:rsidR="2853AA62">
        <w:rPr>
          <w:noProof w:val="0"/>
          <w:lang w:val="en-US"/>
        </w:rPr>
        <w:t>. This will involve searches outside of your library collections.</w:t>
      </w:r>
    </w:p>
    <w:p w:rsidR="00892946" w:rsidP="2853AA62" w:rsidRDefault="00892946" w14:paraId="7F0E14D5" w14:textId="0F08127A">
      <w:pPr>
        <w:pStyle w:val="Normal"/>
      </w:pPr>
      <w:r w:rsidRPr="2853AA62" w:rsidR="2853AA62">
        <w:rPr>
          <w:noProof w:val="0"/>
          <w:lang w:val="en-US"/>
        </w:rPr>
        <w:t xml:space="preserve">(We always recommend you start with Library Search to discover all that your university library collections have to offer - see </w:t>
      </w:r>
      <w:hyperlink r:id="Rb8625d2ef38d4179">
        <w:r w:rsidRPr="2853AA62" w:rsidR="2853AA62">
          <w:rPr>
            <w:rStyle w:val="Hyperlink"/>
            <w:noProof w:val="0"/>
            <w:lang w:val="en-US"/>
          </w:rPr>
          <w:t>Activity 3)</w:t>
        </w:r>
      </w:hyperlink>
    </w:p>
    <w:p w:rsidR="00892946" w:rsidP="2853AA62" w:rsidRDefault="00892946" w14:paraId="36670DCD" w14:textId="56ACCD2B">
      <w:pPr>
        <w:pStyle w:val="Heading2"/>
      </w:pPr>
      <w:r w:rsidRPr="2853AA62" w:rsidR="2853AA62">
        <w:rPr>
          <w:rStyle w:val="Heading2Char"/>
          <w:noProof w:val="0"/>
          <w:lang w:val="en-US"/>
        </w:rPr>
        <w:t>Instructions</w:t>
      </w:r>
    </w:p>
    <w:p w:rsidR="00892946" w:rsidP="2853AA62" w:rsidRDefault="00892946" w14:paraId="2D2D9FF0" w14:textId="0834F466">
      <w:pPr>
        <w:pStyle w:val="Normal"/>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 xml:space="preserve">Use the guidance below to look outside our collections. </w:t>
      </w:r>
    </w:p>
    <w:p w:rsidR="00892946" w:rsidP="2853AA62" w:rsidRDefault="00892946" w14:paraId="29494608" w14:textId="3A03A2AD">
      <w:pPr>
        <w:pStyle w:val="Normal"/>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Explore some of the recommended places for searching. (We recommend opening a new tab or using a mobile device)</w:t>
      </w:r>
    </w:p>
    <w:p w:rsidR="00892946" w:rsidP="2853AA62" w:rsidRDefault="00892946" w14:paraId="295945FF" w14:textId="0F843EA0">
      <w:pPr>
        <w:pStyle w:val="Normal"/>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Find out how you request items not currently held by the university library using the links provided. If the library doesn't currently have access, it may be able to arrange access for you from another library or even add it to the collections.</w:t>
      </w:r>
    </w:p>
    <w:p w:rsidR="00892946" w:rsidP="2853AA62" w:rsidRDefault="00892946" w14:paraId="092CF440" w14:textId="31C2F421">
      <w:pPr>
        <w:pStyle w:val="Normal"/>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Make notes of what you find. You can use the notes area at the bottom of the page or make your own notes elsewhere.</w:t>
      </w:r>
    </w:p>
    <w:p w:rsidR="00892946" w:rsidP="2853AA62" w:rsidRDefault="00892946" w14:paraId="3602CB9E" w14:textId="18084E8E">
      <w:pPr>
        <w:ind w:hanging="149985"/>
        <w:jc w:val="left"/>
      </w:pPr>
      <w:r w:rsidRPr="2853AA62" w:rsidR="2853AA62">
        <w:rPr>
          <w:rFonts w:ascii="Roboto" w:hAnsi="Roboto" w:eastAsia="Roboto" w:cs="Roboto"/>
          <w:b w:val="0"/>
          <w:bCs w:val="0"/>
          <w:i w:val="0"/>
          <w:iCs w:val="0"/>
          <w:caps w:val="0"/>
          <w:smallCaps w:val="0"/>
          <w:noProof w:val="0"/>
          <w:color w:val="212529"/>
          <w:sz w:val="25"/>
          <w:szCs w:val="25"/>
          <w:lang w:val="en-US"/>
        </w:rPr>
        <w:t>Open configuration option</w:t>
      </w:r>
    </w:p>
    <w:p w:rsidR="00892946" w:rsidP="2853AA62" w:rsidRDefault="00892946" w14:paraId="79E697FB" w14:textId="12B17CD7">
      <w:pPr>
        <w:pStyle w:val="Heading1"/>
        <w:rPr>
          <w:rFonts w:ascii="Calibri Light" w:hAnsi="Calibri Light" w:eastAsia="ＭＳ ゴシック" w:cs="Times New Roman"/>
          <w:noProof w:val="0"/>
          <w:color w:val="2F5496" w:themeColor="accent1" w:themeTint="FF" w:themeShade="BF"/>
          <w:sz w:val="32"/>
          <w:szCs w:val="32"/>
          <w:lang w:val="en-US"/>
        </w:rPr>
      </w:pPr>
      <w:r w:rsidRPr="2853AA62" w:rsidR="2853AA62">
        <w:rPr>
          <w:noProof w:val="0"/>
          <w:lang w:val="en-US"/>
        </w:rPr>
        <w:t>Places to look outside of your library collections</w:t>
      </w:r>
    </w:p>
    <w:p w:rsidR="00892946" w:rsidP="2853AA62" w:rsidRDefault="00892946" w14:paraId="0AA466A8" w14:textId="4480E067">
      <w:pPr>
        <w:pStyle w:val="Normal"/>
        <w:rPr>
          <w:noProof w:val="0"/>
          <w:lang w:val="en-US"/>
        </w:rPr>
      </w:pPr>
    </w:p>
    <w:p w:rsidR="00892946" w:rsidP="2853AA62" w:rsidRDefault="00892946" w14:paraId="3C88DFC4" w14:textId="74C1C740">
      <w:pPr>
        <w:pStyle w:val="Heading2"/>
        <w:spacing w:after="160" w:afterAutospacing="off" w:line="360" w:lineRule="auto"/>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GOOGLE SCHOLAR</w:t>
      </w:r>
    </w:p>
    <w:p w:rsidR="00892946" w:rsidP="2853AA62" w:rsidRDefault="00892946" w14:paraId="045BE298" w14:textId="5330CE97">
      <w:pPr>
        <w:pStyle w:val="Normal"/>
        <w:spacing w:after="160" w:afterAutospacing="off" w:line="360" w:lineRule="auto"/>
        <w:rPr>
          <w:noProof w:val="0"/>
          <w:lang w:val="en-US"/>
        </w:rPr>
      </w:pPr>
      <w:r w:rsidRPr="2853AA62" w:rsidR="2853AA62">
        <w:rPr>
          <w:noProof w:val="0"/>
          <w:lang w:val="en-US"/>
        </w:rPr>
        <w:t xml:space="preserve">Have a look at </w:t>
      </w:r>
      <w:hyperlink r:id="Rd3b44d89973241e5">
        <w:r w:rsidRPr="2853AA62" w:rsidR="2853AA62">
          <w:rPr>
            <w:rStyle w:val="Hyperlink"/>
            <w:noProof w:val="0"/>
            <w:lang w:val="en-US"/>
          </w:rPr>
          <w:t>Google Scholar</w:t>
        </w:r>
      </w:hyperlink>
      <w:r w:rsidRPr="2853AA62" w:rsidR="2853AA62">
        <w:rPr>
          <w:noProof w:val="0"/>
          <w:lang w:val="en-US"/>
        </w:rPr>
        <w:t xml:space="preserve"> to see what you can find.</w:t>
      </w:r>
    </w:p>
    <w:p w:rsidR="00892946" w:rsidP="2853AA62" w:rsidRDefault="00892946" w14:paraId="46D3B1B3" w14:textId="06F74D51">
      <w:pPr>
        <w:pStyle w:val="Normal"/>
        <w:spacing w:after="160" w:afterAutospacing="off" w:line="360" w:lineRule="auto"/>
        <w:rPr>
          <w:noProof w:val="0"/>
          <w:lang w:val="en-US"/>
        </w:rPr>
      </w:pPr>
      <w:r w:rsidRPr="2853AA62" w:rsidR="2853AA62">
        <w:rPr>
          <w:noProof w:val="0"/>
          <w:lang w:val="en-US"/>
        </w:rPr>
        <w:t>This is a search engine that searches academic literature. It pulls information from university repositories, journal publishers, and other ‘scholarly’ identified websites.</w:t>
      </w:r>
    </w:p>
    <w:p w:rsidR="00892946" w:rsidP="2853AA62" w:rsidRDefault="00892946" w14:paraId="56BF9DDB" w14:textId="4B788BE3">
      <w:pPr>
        <w:pStyle w:val="Normal"/>
        <w:spacing w:after="160" w:afterAutospacing="off" w:line="360" w:lineRule="auto"/>
        <w:rPr>
          <w:noProof w:val="0"/>
          <w:lang w:val="en-US"/>
        </w:rPr>
      </w:pPr>
      <w:r w:rsidRPr="2853AA62" w:rsidR="2853AA62">
        <w:rPr>
          <w:noProof w:val="0"/>
          <w:lang w:val="en-US"/>
        </w:rPr>
        <w:t>Be aware though that you may not be able to access the full text and what you find may not be peer-reviewed.</w:t>
      </w:r>
    </w:p>
    <w:p w:rsidR="00892946" w:rsidP="2853AA62" w:rsidRDefault="00892946" w14:paraId="046B585E" w14:textId="5D6FBCCA">
      <w:pPr>
        <w:pStyle w:val="Normal"/>
        <w:spacing w:after="160" w:afterAutospacing="off" w:line="360" w:lineRule="auto"/>
        <w:rPr>
          <w:noProof w:val="0"/>
          <w:lang w:val="en-US"/>
        </w:rPr>
      </w:pPr>
      <w:r w:rsidRPr="2853AA62" w:rsidR="2853AA62">
        <w:rPr>
          <w:noProof w:val="0"/>
          <w:lang w:val="en-US"/>
        </w:rPr>
        <w:t xml:space="preserve">Watch </w:t>
      </w:r>
      <w:proofErr w:type="gramStart"/>
      <w:r w:rsidRPr="2853AA62" w:rsidR="2853AA62">
        <w:rPr>
          <w:noProof w:val="0"/>
          <w:lang w:val="en-US"/>
        </w:rPr>
        <w:t>our</w:t>
      </w:r>
      <w:proofErr w:type="gramEnd"/>
      <w:r w:rsidRPr="2853AA62" w:rsidR="2853AA62">
        <w:rPr>
          <w:noProof w:val="0"/>
          <w:lang w:val="en-US"/>
        </w:rPr>
        <w:t xml:space="preserve"> </w:t>
      </w:r>
      <w:hyperlink r:id="Rffc4114ba7ab48f7">
        <w:r w:rsidRPr="2853AA62" w:rsidR="2853AA62">
          <w:rPr>
            <w:rStyle w:val="Hyperlink"/>
            <w:noProof w:val="0"/>
            <w:lang w:val="en-US"/>
          </w:rPr>
          <w:t>walkthrough video</w:t>
        </w:r>
      </w:hyperlink>
      <w:r w:rsidRPr="2853AA62" w:rsidR="2853AA62">
        <w:rPr>
          <w:noProof w:val="0"/>
          <w:lang w:val="en-US"/>
        </w:rPr>
        <w:t xml:space="preserve"> here and then have a go at searching using keywords for your topic using the link above.</w:t>
      </w:r>
    </w:p>
    <w:p w:rsidR="00892946" w:rsidP="2853AA62" w:rsidRDefault="00892946" w14:paraId="38767179" w14:textId="63556A51">
      <w:pPr>
        <w:spacing w:after="160" w:afterAutospacing="off" w:line="360" w:lineRule="auto"/>
        <w:ind w:hanging="149985"/>
        <w:jc w:val="left"/>
      </w:pPr>
      <w:r w:rsidRPr="2853AA62" w:rsidR="2853AA62">
        <w:rPr>
          <w:rFonts w:ascii="Roboto" w:hAnsi="Roboto" w:eastAsia="Roboto" w:cs="Roboto"/>
          <w:b w:val="0"/>
          <w:bCs w:val="0"/>
          <w:i w:val="0"/>
          <w:iCs w:val="0"/>
          <w:caps w:val="0"/>
          <w:smallCaps w:val="0"/>
          <w:noProof w:val="0"/>
          <w:color w:val="212529"/>
          <w:sz w:val="25"/>
          <w:szCs w:val="25"/>
          <w:lang w:val="en-US"/>
        </w:rPr>
        <w:t>Open configuration options</w:t>
      </w:r>
    </w:p>
    <w:p w:rsidR="00892946" w:rsidP="2853AA62" w:rsidRDefault="00892946" w14:paraId="774B4986" w14:textId="104E3BAF">
      <w:pPr>
        <w:pStyle w:val="Heading2"/>
        <w:spacing w:after="160" w:afterAutospacing="off" w:line="360" w:lineRule="auto"/>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JISC LIBRARY HUB</w:t>
      </w:r>
    </w:p>
    <w:p w:rsidR="00892946" w:rsidP="2853AA62" w:rsidRDefault="00892946" w14:paraId="33758E00" w14:textId="70770B3B">
      <w:pPr>
        <w:pStyle w:val="Normal"/>
        <w:spacing w:after="160" w:afterAutospacing="off" w:line="360" w:lineRule="auto"/>
        <w:rPr>
          <w:noProof w:val="0"/>
          <w:lang w:val="en-US"/>
        </w:rPr>
      </w:pPr>
      <w:hyperlink r:id="R7254adc314c94370">
        <w:r w:rsidRPr="2853AA62" w:rsidR="2853AA62">
          <w:rPr>
            <w:rStyle w:val="Hyperlink"/>
            <w:noProof w:val="0"/>
            <w:lang w:val="en-US"/>
          </w:rPr>
          <w:t xml:space="preserve">Library Hub Discover </w:t>
        </w:r>
      </w:hyperlink>
      <w:r w:rsidRPr="2853AA62" w:rsidR="2853AA62">
        <w:rPr>
          <w:noProof w:val="0"/>
          <w:lang w:val="en-US"/>
        </w:rPr>
        <w:t xml:space="preserve">from JISC gives you access to details of materials held in many </w:t>
      </w:r>
      <w:proofErr w:type="gramStart"/>
      <w:r w:rsidRPr="2853AA62" w:rsidR="2853AA62">
        <w:rPr>
          <w:noProof w:val="0"/>
          <w:lang w:val="en-US"/>
        </w:rPr>
        <w:t>UK</w:t>
      </w:r>
      <w:proofErr w:type="gramEnd"/>
      <w:r w:rsidRPr="2853AA62" w:rsidR="2853AA62">
        <w:rPr>
          <w:noProof w:val="0"/>
          <w:lang w:val="en-US"/>
        </w:rPr>
        <w:t xml:space="preserve"> national, academic and specialist libraries.</w:t>
      </w:r>
    </w:p>
    <w:p w:rsidR="00892946" w:rsidP="2853AA62" w:rsidRDefault="00892946" w14:paraId="0A262D28" w14:textId="013BFD28">
      <w:pPr>
        <w:pStyle w:val="Normal"/>
        <w:spacing w:after="160" w:afterAutospacing="off" w:line="360" w:lineRule="auto"/>
        <w:rPr>
          <w:noProof w:val="0"/>
          <w:lang w:val="en-US"/>
        </w:rPr>
      </w:pPr>
      <w:r w:rsidRPr="2853AA62" w:rsidR="2853AA62">
        <w:rPr>
          <w:noProof w:val="0"/>
          <w:lang w:val="en-US"/>
        </w:rPr>
        <w:t xml:space="preserve">Library Hub Discover currently contains records contributed by 179 institutions. </w:t>
      </w:r>
    </w:p>
    <w:p w:rsidR="00892946" w:rsidP="2853AA62" w:rsidRDefault="00892946" w14:paraId="46B60E89" w14:textId="4BE97005">
      <w:pPr>
        <w:pStyle w:val="Normal"/>
        <w:spacing w:after="160" w:afterAutospacing="off" w:line="360" w:lineRule="auto"/>
        <w:rPr>
          <w:noProof w:val="0"/>
          <w:lang w:val="en-US"/>
        </w:rPr>
      </w:pPr>
      <w:r w:rsidRPr="2853AA62" w:rsidR="2853AA62">
        <w:rPr>
          <w:noProof w:val="0"/>
          <w:lang w:val="en-US"/>
        </w:rPr>
        <w:t xml:space="preserve">See if you can discover </w:t>
      </w:r>
      <w:proofErr w:type="gramStart"/>
      <w:r w:rsidRPr="2853AA62" w:rsidR="2853AA62">
        <w:rPr>
          <w:noProof w:val="0"/>
          <w:lang w:val="en-US"/>
        </w:rPr>
        <w:t>resources</w:t>
      </w:r>
      <w:proofErr w:type="gramEnd"/>
      <w:r w:rsidRPr="2853AA62" w:rsidR="2853AA62">
        <w:rPr>
          <w:noProof w:val="0"/>
          <w:lang w:val="en-US"/>
        </w:rPr>
        <w:t xml:space="preserve"> you may not know about. Then double check Library Search and if we don't have </w:t>
      </w:r>
      <w:r w:rsidRPr="2853AA62" w:rsidR="2853AA62">
        <w:rPr>
          <w:noProof w:val="0"/>
          <w:lang w:val="en-US"/>
        </w:rPr>
        <w:t>it</w:t>
      </w:r>
      <w:r w:rsidRPr="2853AA62" w:rsidR="2853AA62">
        <w:rPr>
          <w:noProof w:val="0"/>
          <w:lang w:val="en-US"/>
        </w:rPr>
        <w:t xml:space="preserve"> you can try requesting it.</w:t>
      </w:r>
    </w:p>
    <w:p w:rsidR="00892946" w:rsidP="2853AA62" w:rsidRDefault="00892946" w14:paraId="5EB940D7" w14:textId="38FE5316">
      <w:pPr>
        <w:pStyle w:val="Heading2"/>
        <w:spacing w:after="160" w:afterAutospacing="off" w:line="360" w:lineRule="auto"/>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SCONUL ACCESS SCHEME</w:t>
      </w:r>
    </w:p>
    <w:p w:rsidR="00892946" w:rsidP="2853AA62" w:rsidRDefault="00892946" w14:paraId="12934812" w14:textId="374D0242">
      <w:pPr>
        <w:pStyle w:val="Normal"/>
        <w:spacing w:after="160" w:afterAutospacing="off" w:line="360" w:lineRule="auto"/>
        <w:rPr>
          <w:noProof w:val="0"/>
          <w:lang w:val="en-US"/>
        </w:rPr>
      </w:pPr>
      <w:r w:rsidRPr="2853AA62" w:rsidR="2853AA62">
        <w:rPr>
          <w:noProof w:val="0"/>
          <w:lang w:val="en-US"/>
        </w:rPr>
        <w:t>Find out about SCONUL Access (UK students only).</w:t>
      </w:r>
    </w:p>
    <w:p w:rsidR="00892946" w:rsidP="2853AA62" w:rsidRDefault="00892946" w14:paraId="00F82082" w14:textId="014E6618">
      <w:pPr>
        <w:pStyle w:val="Normal"/>
        <w:spacing w:after="160" w:afterAutospacing="off" w:line="360" w:lineRule="auto"/>
        <w:rPr>
          <w:noProof w:val="0"/>
          <w:lang w:val="en-US"/>
        </w:rPr>
      </w:pPr>
      <w:r w:rsidRPr="2853AA62" w:rsidR="2853AA62">
        <w:rPr>
          <w:noProof w:val="0"/>
          <w:lang w:val="en-US"/>
        </w:rPr>
        <w:t xml:space="preserve">SCONUL is a scheme which allows many university library users to access study spaces or books and journals at other libraries which belong to the scheme. </w:t>
      </w:r>
    </w:p>
    <w:p w:rsidR="00892946" w:rsidP="2853AA62" w:rsidRDefault="00892946" w14:paraId="2A938A51" w14:textId="36C8F932">
      <w:pPr>
        <w:pStyle w:val="Normal"/>
        <w:spacing w:after="160" w:afterAutospacing="off" w:line="360" w:lineRule="auto"/>
        <w:rPr>
          <w:noProof w:val="0"/>
          <w:lang w:val="en-US"/>
        </w:rPr>
      </w:pPr>
      <w:r w:rsidRPr="2853AA62" w:rsidR="2853AA62">
        <w:rPr>
          <w:noProof w:val="0"/>
          <w:lang w:val="en-US"/>
        </w:rPr>
        <w:t xml:space="preserve">To find out more about the scheme, who is eligible, and how it works, visit the </w:t>
      </w:r>
      <w:hyperlink r:id="R854bbedb27e24d6a">
        <w:r w:rsidRPr="2853AA62" w:rsidR="2853AA62">
          <w:rPr>
            <w:rStyle w:val="Hyperlink"/>
            <w:noProof w:val="0"/>
            <w:lang w:val="en-US"/>
          </w:rPr>
          <w:t>SCONUL ACCESS</w:t>
        </w:r>
      </w:hyperlink>
      <w:r w:rsidRPr="2853AA62" w:rsidR="2853AA62">
        <w:rPr>
          <w:noProof w:val="0"/>
          <w:lang w:val="en-US"/>
        </w:rPr>
        <w:t xml:space="preserve"> website.</w:t>
      </w:r>
    </w:p>
    <w:p w:rsidR="00892946" w:rsidP="2853AA62" w:rsidRDefault="00892946" w14:paraId="461F52A9" w14:textId="01A0E19B">
      <w:pPr>
        <w:pStyle w:val="Heading2"/>
        <w:spacing w:after="160" w:afterAutospacing="off" w:line="360" w:lineRule="auto"/>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JOURNAL DATABASES</w:t>
      </w:r>
    </w:p>
    <w:p w:rsidR="00892946" w:rsidP="2853AA62" w:rsidRDefault="00892946" w14:paraId="0366D72C" w14:textId="765705C6">
      <w:pPr>
        <w:pStyle w:val="Normal"/>
        <w:spacing w:after="160" w:afterAutospacing="off" w:line="360" w:lineRule="auto"/>
        <w:rPr>
          <w:noProof w:val="0"/>
          <w:lang w:val="en-US"/>
        </w:rPr>
      </w:pPr>
      <w:r w:rsidRPr="2853AA62" w:rsidR="2853AA62">
        <w:rPr>
          <w:noProof w:val="0"/>
          <w:lang w:val="en-US"/>
        </w:rPr>
        <w:t xml:space="preserve">Have a look at some relevant databases or digital collections. You can find these </w:t>
      </w:r>
      <w:proofErr w:type="gramStart"/>
      <w:r w:rsidRPr="2853AA62" w:rsidR="2853AA62">
        <w:rPr>
          <w:noProof w:val="0"/>
          <w:lang w:val="en-US"/>
        </w:rPr>
        <w:t>on</w:t>
      </w:r>
      <w:proofErr w:type="gramEnd"/>
      <w:r w:rsidRPr="2853AA62" w:rsidR="2853AA62">
        <w:rPr>
          <w:noProof w:val="0"/>
          <w:lang w:val="en-US"/>
        </w:rPr>
        <w:t xml:space="preserve"> your subject guides. Journal databases contain information about journal articles, offer more advanced searching options, and can help you discover information outside of your university library.</w:t>
      </w:r>
    </w:p>
    <w:p w:rsidR="00892946" w:rsidP="2853AA62" w:rsidRDefault="00892946" w14:paraId="72060EFB" w14:textId="444C99F1">
      <w:pPr>
        <w:pStyle w:val="Normal"/>
        <w:spacing w:after="160" w:afterAutospacing="off" w:line="360" w:lineRule="auto"/>
        <w:rPr>
          <w:noProof w:val="0"/>
          <w:lang w:val="en-US"/>
        </w:rPr>
      </w:pPr>
      <w:r w:rsidRPr="2853AA62" w:rsidR="2853AA62">
        <w:rPr>
          <w:noProof w:val="0"/>
          <w:lang w:val="en-US"/>
        </w:rPr>
        <w:t xml:space="preserve">When using Library Search if you do not select the full text filter then you will get some results which only contain the bibliographic details of an item or article. You may find an abstract is available which is a short summary of the article to help you discover whether it would be useful. This can help you decide </w:t>
      </w:r>
      <w:proofErr w:type="gramStart"/>
      <w:r w:rsidRPr="2853AA62" w:rsidR="2853AA62">
        <w:rPr>
          <w:noProof w:val="0"/>
          <w:lang w:val="en-US"/>
        </w:rPr>
        <w:t>whether or not</w:t>
      </w:r>
      <w:proofErr w:type="gramEnd"/>
      <w:r w:rsidRPr="2853AA62" w:rsidR="2853AA62">
        <w:rPr>
          <w:noProof w:val="0"/>
          <w:lang w:val="en-US"/>
        </w:rPr>
        <w:t xml:space="preserve"> to request it from your university.</w:t>
      </w:r>
    </w:p>
    <w:p w:rsidR="00892946" w:rsidP="2853AA62" w:rsidRDefault="00892946" w14:paraId="0889F33B" w14:textId="408E0E52">
      <w:pPr>
        <w:pStyle w:val="Normal"/>
        <w:spacing w:after="160" w:afterAutospacing="off" w:line="360" w:lineRule="auto"/>
        <w:rPr>
          <w:noProof w:val="0"/>
          <w:lang w:val="en-US"/>
        </w:rPr>
      </w:pPr>
    </w:p>
    <w:p w:rsidR="00892946" w:rsidP="2853AA62" w:rsidRDefault="00892946" w14:paraId="0A3E5329" w14:textId="0AB5B62E">
      <w:pPr>
        <w:pStyle w:val="Heading2"/>
        <w:spacing w:line="360" w:lineRule="auto"/>
        <w:jc w:val="center"/>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Other things which are good to know about</w:t>
      </w:r>
    </w:p>
    <w:p w:rsidR="00892946" w:rsidP="2853AA62" w:rsidRDefault="00892946" w14:paraId="253988B7" w14:textId="3CA87937">
      <w:pPr>
        <w:pStyle w:val="Heading3"/>
        <w:spacing w:line="360" w:lineRule="auto"/>
        <w:rPr>
          <w:rFonts w:ascii="Calibri Light" w:hAnsi="Calibri Light" w:eastAsia="ＭＳ ゴシック" w:cs="Times New Roman"/>
          <w:noProof w:val="0"/>
          <w:color w:val="1F3763"/>
          <w:sz w:val="24"/>
          <w:szCs w:val="24"/>
          <w:lang w:val="en-US"/>
        </w:rPr>
      </w:pPr>
      <w:r w:rsidRPr="2853AA62" w:rsidR="2853AA62">
        <w:rPr>
          <w:noProof w:val="0"/>
          <w:lang w:val="en-US"/>
        </w:rPr>
        <w:t>Abstracts and Indexes</w:t>
      </w:r>
    </w:p>
    <w:p w:rsidR="00892946" w:rsidP="2853AA62" w:rsidRDefault="00892946" w14:paraId="6B2EBE2A" w14:textId="742E93AE">
      <w:pPr>
        <w:pStyle w:val="Normal"/>
        <w:spacing w:line="360" w:lineRule="auto"/>
        <w:ind w:left="0"/>
        <w:rPr>
          <w:noProof w:val="0"/>
          <w:lang w:val="en-US"/>
        </w:rPr>
      </w:pPr>
      <w:r w:rsidRPr="2853AA62" w:rsidR="2853AA62">
        <w:rPr>
          <w:noProof w:val="0"/>
          <w:lang w:val="en-US"/>
        </w:rPr>
        <w:t>Some databases may contain abstracts or indexes only. Abstracting and indexing are two different ways of compressing content into an abbreviated form.</w:t>
      </w:r>
    </w:p>
    <w:p w:rsidR="00892946" w:rsidP="2853AA62" w:rsidRDefault="00892946" w14:paraId="3D7C3B61" w14:textId="0A73C3DA">
      <w:pPr>
        <w:pStyle w:val="Normal"/>
        <w:spacing w:line="360" w:lineRule="auto"/>
        <w:ind w:left="0"/>
        <w:rPr>
          <w:noProof w:val="0"/>
          <w:lang w:val="en-US"/>
        </w:rPr>
      </w:pPr>
      <w:r w:rsidRPr="2853AA62" w:rsidR="2853AA62">
        <w:rPr>
          <w:noProof w:val="0"/>
          <w:lang w:val="en-US"/>
        </w:rPr>
        <w:t>An abstract is a summary of a document whereas an index acts as a guide and includes things like subject terms and headings.</w:t>
      </w:r>
    </w:p>
    <w:p w:rsidR="00892946" w:rsidP="2853AA62" w:rsidRDefault="00892946" w14:paraId="6D52DF4A" w14:textId="7428526D">
      <w:pPr>
        <w:pStyle w:val="Heading3"/>
        <w:spacing w:line="360" w:lineRule="auto"/>
        <w:rPr>
          <w:rFonts w:ascii="Calibri Light" w:hAnsi="Calibri Light" w:eastAsia="ＭＳ ゴシック" w:cs="Times New Roman"/>
          <w:noProof w:val="0"/>
          <w:color w:val="1F3763"/>
          <w:sz w:val="24"/>
          <w:szCs w:val="24"/>
          <w:lang w:val="en-US"/>
        </w:rPr>
      </w:pPr>
      <w:r w:rsidRPr="2853AA62" w:rsidR="2853AA62">
        <w:rPr>
          <w:noProof w:val="0"/>
          <w:lang w:val="en-US"/>
        </w:rPr>
        <w:t>Use 'Expand your results' (Falmouth only)</w:t>
      </w:r>
    </w:p>
    <w:p w:rsidR="00892946" w:rsidP="2853AA62" w:rsidRDefault="00892946" w14:paraId="09B4DEEF" w14:textId="04A3CF0A">
      <w:pPr>
        <w:pStyle w:val="Normal"/>
        <w:spacing w:line="360" w:lineRule="auto"/>
        <w:ind w:left="0"/>
        <w:rPr>
          <w:noProof w:val="0"/>
          <w:lang w:val="en-US"/>
        </w:rPr>
      </w:pPr>
      <w:r w:rsidRPr="2853AA62" w:rsidR="2853AA62">
        <w:rPr>
          <w:noProof w:val="0"/>
          <w:lang w:val="en-US"/>
        </w:rPr>
        <w:t xml:space="preserve">In Falmouth University Library Search try expanding your results to include resources Library Search knows about but cannot provide access to </w:t>
      </w:r>
      <w:proofErr w:type="gramStart"/>
      <w:r w:rsidRPr="2853AA62" w:rsidR="2853AA62">
        <w:rPr>
          <w:noProof w:val="0"/>
          <w:lang w:val="en-US"/>
        </w:rPr>
        <w:t>i.e.</w:t>
      </w:r>
      <w:proofErr w:type="gramEnd"/>
      <w:r w:rsidRPr="2853AA62" w:rsidR="2853AA62">
        <w:rPr>
          <w:noProof w:val="0"/>
          <w:lang w:val="en-US"/>
        </w:rPr>
        <w:t xml:space="preserve"> the library doesn't have in our collections or via open access collections. </w:t>
      </w:r>
    </w:p>
    <w:p w:rsidR="00892946" w:rsidP="2853AA62" w:rsidRDefault="00892946" w14:paraId="54ACF66A" w14:textId="25DA7D21">
      <w:pPr>
        <w:spacing w:after="160" w:afterAutospacing="off" w:line="360" w:lineRule="auto"/>
        <w:ind w:hanging="149985"/>
        <w:jc w:val="left"/>
      </w:pPr>
      <w:r w:rsidRPr="2853AA62" w:rsidR="2853AA62">
        <w:rPr>
          <w:rFonts w:ascii="Roboto" w:hAnsi="Roboto" w:eastAsia="Roboto" w:cs="Roboto"/>
          <w:b w:val="0"/>
          <w:bCs w:val="0"/>
          <w:i w:val="0"/>
          <w:iCs w:val="0"/>
          <w:caps w:val="0"/>
          <w:smallCaps w:val="0"/>
          <w:noProof w:val="0"/>
          <w:color w:val="212529"/>
          <w:sz w:val="25"/>
          <w:szCs w:val="25"/>
          <w:lang w:val="en-US"/>
        </w:rPr>
        <w:t>Open configuration optio</w:t>
      </w:r>
    </w:p>
    <w:p w:rsidR="00892946" w:rsidP="2853AA62" w:rsidRDefault="00892946" w14:paraId="2FFBCDEA" w14:textId="7DF002DE">
      <w:pPr>
        <w:pStyle w:val="Heading2"/>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How to request things we don't have</w:t>
      </w:r>
    </w:p>
    <w:p w:rsidR="00892946" w:rsidP="2853AA62" w:rsidRDefault="00892946" w14:paraId="449ECAB5" w14:textId="5C5AC0CD">
      <w:pPr>
        <w:pStyle w:val="ListParagraph"/>
        <w:numPr>
          <w:ilvl w:val="0"/>
          <w:numId w:val="3"/>
        </w:numPr>
        <w:spacing w:line="360" w:lineRule="auto"/>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2853AA62" w:rsidR="2853AA62">
        <w:rPr>
          <w:noProof w:val="0"/>
          <w:lang w:val="en-US"/>
        </w:rPr>
        <w:t>Falmouth requests</w:t>
      </w:r>
    </w:p>
    <w:p w:rsidR="00892946" w:rsidP="2853AA62" w:rsidRDefault="00892946" w14:paraId="1CA4B750" w14:textId="49F87C6E">
      <w:pPr>
        <w:pStyle w:val="Normal"/>
        <w:spacing w:line="360" w:lineRule="auto"/>
        <w:ind w:left="720"/>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 xml:space="preserve">To request items as a Falmouth student, see </w:t>
      </w:r>
      <w:proofErr w:type="gramStart"/>
      <w:r w:rsidRPr="2853AA62" w:rsidR="2853AA62">
        <w:rPr>
          <w:noProof w:val="0"/>
          <w:lang w:val="en-US"/>
        </w:rPr>
        <w:t>our</w:t>
      </w:r>
      <w:proofErr w:type="gramEnd"/>
      <w:r w:rsidRPr="2853AA62" w:rsidR="2853AA62">
        <w:rPr>
          <w:noProof w:val="0"/>
          <w:lang w:val="en-US"/>
        </w:rPr>
        <w:t xml:space="preserve"> </w:t>
      </w:r>
      <w:hyperlink r:id="Rff27ec56bb3643a9">
        <w:r w:rsidRPr="2853AA62" w:rsidR="2853AA62">
          <w:rPr>
            <w:rStyle w:val="Hyperlink"/>
            <w:noProof w:val="0"/>
            <w:lang w:val="en-US"/>
          </w:rPr>
          <w:t>Request an Item</w:t>
        </w:r>
      </w:hyperlink>
      <w:r w:rsidRPr="2853AA62" w:rsidR="2853AA62">
        <w:rPr>
          <w:noProof w:val="0"/>
          <w:lang w:val="en-US"/>
        </w:rPr>
        <w:t xml:space="preserve"> information</w:t>
      </w:r>
    </w:p>
    <w:p w:rsidR="00892946" w:rsidP="2853AA62" w:rsidRDefault="00892946" w14:paraId="29F6167D" w14:textId="216A3214">
      <w:pPr>
        <w:pStyle w:val="ListParagraph"/>
        <w:numPr>
          <w:ilvl w:val="0"/>
          <w:numId w:val="4"/>
        </w:numPr>
        <w:spacing w:line="360" w:lineRule="auto"/>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2853AA62" w:rsidR="2853AA62">
        <w:rPr>
          <w:noProof w:val="0"/>
          <w:lang w:val="en-US"/>
        </w:rPr>
        <w:t>Exeter requests</w:t>
      </w:r>
    </w:p>
    <w:p w:rsidR="00892946" w:rsidP="2853AA62" w:rsidRDefault="00892946" w14:paraId="07BC2EFC" w14:textId="01451B39">
      <w:pPr>
        <w:pStyle w:val="Normal"/>
        <w:spacing w:line="360" w:lineRule="auto"/>
        <w:ind w:left="720"/>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 xml:space="preserve">See the </w:t>
      </w:r>
      <w:hyperlink r:id="Rb5446348ca014a26">
        <w:r w:rsidRPr="2853AA62" w:rsidR="2853AA62">
          <w:rPr>
            <w:rStyle w:val="Hyperlink"/>
            <w:noProof w:val="0"/>
            <w:lang w:val="en-US"/>
          </w:rPr>
          <w:t>Document delivery</w:t>
        </w:r>
      </w:hyperlink>
      <w:r w:rsidRPr="2853AA62" w:rsidR="2853AA62">
        <w:rPr>
          <w:noProof w:val="0"/>
          <w:lang w:val="en-US"/>
        </w:rPr>
        <w:t xml:space="preserve"> information regarding requests as a University of Exeter student</w:t>
      </w:r>
    </w:p>
    <w:p w:rsidR="00892946" w:rsidP="2853AA62" w:rsidRDefault="00892946" w14:paraId="06A67CAD" w14:textId="616C055A">
      <w:pPr>
        <w:pStyle w:val="Normal"/>
        <w:spacing w:line="360" w:lineRule="auto"/>
        <w:ind w:left="720"/>
        <w:rPr>
          <w:noProof w:val="0"/>
          <w:lang w:val="en-US"/>
        </w:rPr>
      </w:pPr>
    </w:p>
    <w:p w:rsidR="00892946" w:rsidP="2853AA62" w:rsidRDefault="00892946" w14:paraId="4418D638" w14:textId="0BAF0E64">
      <w:pPr>
        <w:pStyle w:val="Heading2"/>
        <w:spacing w:line="360" w:lineRule="auto"/>
        <w:rPr>
          <w:rFonts w:ascii="Calibri Light" w:hAnsi="Calibri Light" w:eastAsia="ＭＳ ゴシック" w:cs="Times New Roman"/>
          <w:noProof w:val="0"/>
          <w:color w:val="2F5496" w:themeColor="accent1" w:themeTint="FF" w:themeShade="BF"/>
          <w:sz w:val="26"/>
          <w:szCs w:val="26"/>
          <w:lang w:val="en-US"/>
        </w:rPr>
      </w:pPr>
      <w:r w:rsidRPr="2853AA62" w:rsidR="2853AA62">
        <w:rPr>
          <w:noProof w:val="0"/>
          <w:lang w:val="en-US"/>
        </w:rPr>
        <w:t>Further support:</w:t>
      </w:r>
    </w:p>
    <w:p w:rsidR="00892946" w:rsidP="2853AA62" w:rsidRDefault="00892946" w14:paraId="1003B144" w14:textId="58F8A72B">
      <w:pPr>
        <w:pStyle w:val="Normal"/>
        <w:spacing w:line="360" w:lineRule="auto"/>
        <w:rPr>
          <w:rFonts w:ascii="Roboto" w:hAnsi="Roboto" w:eastAsia="Roboto" w:cs="Roboto"/>
          <w:b w:val="0"/>
          <w:bCs w:val="0"/>
          <w:i w:val="0"/>
          <w:iCs w:val="0"/>
          <w:caps w:val="0"/>
          <w:smallCaps w:val="0"/>
          <w:noProof w:val="0"/>
          <w:color w:val="212529"/>
          <w:sz w:val="25"/>
          <w:szCs w:val="25"/>
          <w:lang w:val="en-US"/>
        </w:rPr>
      </w:pPr>
      <w:r w:rsidRPr="2853AA62" w:rsidR="2853AA62">
        <w:rPr>
          <w:noProof w:val="0"/>
          <w:lang w:val="en-US"/>
        </w:rPr>
        <w:t xml:space="preserve">Have a look at </w:t>
      </w:r>
      <w:proofErr w:type="gramStart"/>
      <w:r w:rsidRPr="2853AA62" w:rsidR="2853AA62">
        <w:rPr>
          <w:noProof w:val="0"/>
          <w:lang w:val="en-US"/>
        </w:rPr>
        <w:t>our</w:t>
      </w:r>
      <w:proofErr w:type="gramEnd"/>
      <w:r w:rsidRPr="2853AA62" w:rsidR="2853AA62">
        <w:rPr>
          <w:noProof w:val="0"/>
          <w:lang w:val="en-US"/>
        </w:rPr>
        <w:t xml:space="preserve"> </w:t>
      </w:r>
      <w:hyperlink r:id="R462ed836f48144f9">
        <w:r w:rsidRPr="2853AA62" w:rsidR="2853AA62">
          <w:rPr>
            <w:rStyle w:val="Hyperlink"/>
            <w:noProof w:val="0"/>
            <w:lang w:val="en-US"/>
          </w:rPr>
          <w:t>Academic Databases</w:t>
        </w:r>
      </w:hyperlink>
      <w:r w:rsidRPr="2853AA62" w:rsidR="2853AA62">
        <w:rPr>
          <w:noProof w:val="0"/>
          <w:lang w:val="en-US"/>
        </w:rPr>
        <w:t xml:space="preserve"> page on </w:t>
      </w:r>
      <w:proofErr w:type="spellStart"/>
      <w:r w:rsidRPr="2853AA62" w:rsidR="2853AA62">
        <w:rPr>
          <w:noProof w:val="0"/>
          <w:lang w:val="en-US"/>
        </w:rPr>
        <w:t>Studyhub</w:t>
      </w:r>
      <w:proofErr w:type="spellEnd"/>
    </w:p>
    <w:p w:rsidR="00892946" w:rsidP="2853AA62" w:rsidRDefault="00892946" w14:paraId="3D4CD28E" w14:textId="7D3B98B5">
      <w:pPr>
        <w:pStyle w:val="Normal"/>
        <w:spacing w:line="360" w:lineRule="auto"/>
        <w:rPr>
          <w:rFonts w:ascii="Roboto" w:hAnsi="Roboto" w:eastAsia="Roboto" w:cs="Roboto"/>
          <w:b w:val="0"/>
          <w:bCs w:val="0"/>
          <w:i w:val="0"/>
          <w:iCs w:val="0"/>
          <w:caps w:val="0"/>
          <w:smallCaps w:val="0"/>
          <w:strike w:val="0"/>
          <w:dstrike w:val="0"/>
          <w:noProof w:val="0"/>
          <w:color w:val="006B9B"/>
          <w:sz w:val="25"/>
          <w:szCs w:val="25"/>
          <w:u w:val="none"/>
          <w:lang w:val="en-US"/>
        </w:rPr>
      </w:pPr>
      <w:r w:rsidRPr="2853AA62" w:rsidR="2853AA62">
        <w:rPr>
          <w:noProof w:val="0"/>
          <w:lang w:val="en-US"/>
        </w:rPr>
        <w:t xml:space="preserve">University of Exeter students may like to explore this </w:t>
      </w:r>
      <w:hyperlink r:id="Rf5e9e644f5984496">
        <w:r w:rsidRPr="2853AA62" w:rsidR="2853AA62">
          <w:rPr>
            <w:rStyle w:val="Hyperlink"/>
            <w:noProof w:val="0"/>
            <w:lang w:val="en-US"/>
          </w:rPr>
          <w:t>Guide to Using Library Databases</w:t>
        </w:r>
      </w:hyperlink>
    </w:p>
    <w:p w:rsidR="00892946" w:rsidP="2853AA62" w:rsidRDefault="00892946" w14:paraId="38EBB42A" w14:textId="70233ACF">
      <w:pPr>
        <w:pStyle w:val="Normal"/>
        <w:ind w:left="720"/>
        <w:rPr>
          <w:noProof w:val="0"/>
          <w:lang w:val="en-US"/>
        </w:rPr>
      </w:pPr>
    </w:p>
    <w:p w:rsidR="00892946" w:rsidP="2853AA62" w:rsidRDefault="00892946" w14:paraId="68F0ECD4" w14:textId="66DEB0C7">
      <w:pPr>
        <w:pStyle w:val="Normal"/>
        <w:spacing w:after="160" w:afterAutospacing="off" w:line="360" w:lineRule="auto"/>
        <w:jc w:val="left"/>
        <w:rPr>
          <w:rFonts w:ascii="Roboto" w:hAnsi="Roboto" w:eastAsia="Roboto" w:cs="Roboto"/>
          <w:b w:val="0"/>
          <w:bCs w:val="0"/>
          <w:i w:val="0"/>
          <w:iCs w:val="0"/>
          <w:caps w:val="0"/>
          <w:smallCaps w:val="0"/>
          <w:noProof w:val="0"/>
          <w:color w:val="212529"/>
          <w:sz w:val="25"/>
          <w:szCs w:val="25"/>
          <w:lang w:val="en-US"/>
        </w:rPr>
      </w:pPr>
    </w:p>
    <w:p w:rsidR="00892946" w:rsidP="2853AA62" w:rsidRDefault="00892946" w14:paraId="0436BFCE" w14:textId="7D1666AC">
      <w:pPr>
        <w:spacing w:after="160" w:afterAutospacing="off" w:line="360" w:lineRule="auto"/>
        <w:jc w:val="left"/>
      </w:pPr>
      <w:r w:rsidRPr="2853AA62" w:rsidR="2853AA62">
        <w:rPr>
          <w:rFonts w:ascii="Roboto" w:hAnsi="Roboto" w:eastAsia="Roboto" w:cs="Roboto"/>
          <w:b w:val="0"/>
          <w:bCs w:val="0"/>
          <w:i w:val="0"/>
          <w:iCs w:val="0"/>
          <w:caps w:val="0"/>
          <w:smallCaps w:val="0"/>
          <w:noProof w:val="0"/>
          <w:color w:val="333333"/>
          <w:sz w:val="27"/>
          <w:szCs w:val="27"/>
          <w:lang w:val="en-US"/>
        </w:rPr>
        <w:t>Notes from searches outside of the library</w:t>
      </w:r>
    </w:p>
    <w:tbl>
      <w:tblPr>
        <w:tblStyle w:val="TableGrid"/>
        <w:tblW w:w="0" w:type="auto"/>
        <w:tblLayout w:type="fixed"/>
        <w:tblLook w:val="06A0" w:firstRow="1" w:lastRow="0" w:firstColumn="1" w:lastColumn="0" w:noHBand="1" w:noVBand="1"/>
      </w:tblPr>
      <w:tblGrid>
        <w:gridCol w:w="9360"/>
      </w:tblGrid>
      <w:tr w:rsidR="2853AA62" w:rsidTr="2853AA62" w14:paraId="57ED5A32">
        <w:tc>
          <w:tcPr>
            <w:tcW w:w="9360" w:type="dxa"/>
            <w:tcMar/>
          </w:tcPr>
          <w:p w:rsidR="2853AA62" w:rsidP="2853AA62" w:rsidRDefault="2853AA62" w14:paraId="2AA32A2E" w14:textId="77474D5B">
            <w:pPr>
              <w:spacing w:after="160" w:afterAutospacing="off" w:line="360" w:lineRule="auto"/>
              <w:jc w:val="left"/>
            </w:pPr>
            <w:r w:rsidRPr="2853AA62" w:rsidR="2853AA62">
              <w:rPr>
                <w:rFonts w:ascii="Roboto" w:hAnsi="Roboto" w:eastAsia="Roboto" w:cs="Roboto"/>
                <w:b w:val="0"/>
                <w:bCs w:val="0"/>
                <w:i w:val="0"/>
                <w:iCs w:val="0"/>
                <w:caps w:val="0"/>
                <w:smallCaps w:val="0"/>
                <w:noProof w:val="0"/>
                <w:color w:val="333333"/>
                <w:sz w:val="24"/>
                <w:szCs w:val="24"/>
                <w:lang w:val="en-US"/>
              </w:rPr>
              <w:t>Add your notes here...</w:t>
            </w:r>
          </w:p>
          <w:p w:rsidR="2853AA62" w:rsidP="2853AA62" w:rsidRDefault="2853AA62" w14:paraId="12E1E44A" w14:textId="00B4E2CE">
            <w:pPr>
              <w:pStyle w:val="Normal"/>
              <w:rPr>
                <w:rFonts w:ascii="Roboto" w:hAnsi="Roboto" w:eastAsia="Roboto" w:cs="Roboto"/>
                <w:b w:val="0"/>
                <w:bCs w:val="0"/>
                <w:i w:val="0"/>
                <w:iCs w:val="0"/>
                <w:caps w:val="0"/>
                <w:smallCaps w:val="0"/>
                <w:noProof w:val="0"/>
                <w:color w:val="333333"/>
                <w:sz w:val="24"/>
                <w:szCs w:val="24"/>
                <w:lang w:val="en-US"/>
              </w:rPr>
            </w:pPr>
          </w:p>
        </w:tc>
      </w:tr>
      <w:tr w:rsidR="2853AA62" w:rsidTr="2853AA62" w14:paraId="61C2BA98">
        <w:tc>
          <w:tcPr>
            <w:tcW w:w="9360" w:type="dxa"/>
            <w:tcMar/>
          </w:tcPr>
          <w:p w:rsidR="2853AA62" w:rsidP="2853AA62" w:rsidRDefault="2853AA62" w14:paraId="0B8550E3" w14:textId="27B36BA7">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7566F4EC" w14:textId="567CBE22">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0E8D0F28" w14:textId="1F65578E">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09460C6E" w14:textId="4127EF9C">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4F400123" w14:textId="40F74C86">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41314DA3" w14:textId="4933E821">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709F8A63" w14:textId="5DBB0AEE">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5C86AC86" w14:textId="42849565">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20E3A02D" w14:textId="19B83B7B">
            <w:pPr>
              <w:pStyle w:val="Normal"/>
              <w:rPr>
                <w:rFonts w:ascii="Roboto" w:hAnsi="Roboto" w:eastAsia="Roboto" w:cs="Roboto"/>
                <w:b w:val="0"/>
                <w:bCs w:val="0"/>
                <w:i w:val="0"/>
                <w:iCs w:val="0"/>
                <w:caps w:val="0"/>
                <w:smallCaps w:val="0"/>
                <w:noProof w:val="0"/>
                <w:color w:val="333333"/>
                <w:sz w:val="24"/>
                <w:szCs w:val="24"/>
                <w:lang w:val="en-US"/>
              </w:rPr>
            </w:pPr>
          </w:p>
          <w:p w:rsidR="2853AA62" w:rsidP="2853AA62" w:rsidRDefault="2853AA62" w14:paraId="1BC4C190" w14:textId="18A3FE7A">
            <w:pPr>
              <w:pStyle w:val="Normal"/>
              <w:rPr>
                <w:rFonts w:ascii="Roboto" w:hAnsi="Roboto" w:eastAsia="Roboto" w:cs="Roboto"/>
                <w:b w:val="0"/>
                <w:bCs w:val="0"/>
                <w:i w:val="0"/>
                <w:iCs w:val="0"/>
                <w:caps w:val="0"/>
                <w:smallCaps w:val="0"/>
                <w:noProof w:val="0"/>
                <w:color w:val="333333"/>
                <w:sz w:val="24"/>
                <w:szCs w:val="24"/>
                <w:lang w:val="en-US"/>
              </w:rPr>
            </w:pPr>
          </w:p>
        </w:tc>
      </w:tr>
    </w:tbl>
    <w:p w:rsidR="00892946" w:rsidP="2853AA62" w:rsidRDefault="00892946" w14:paraId="2C078E63" w14:textId="4B4EE8F7">
      <w:pPr>
        <w:pStyle w:val="Normal"/>
        <w:spacing w:after="160" w:afterAutospacing="off" w:line="360" w:lineRule="auto"/>
      </w:pPr>
    </w:p>
    <w:sectPr w:rsidR="00892946">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FAB" w:rsidP="00476FAB" w:rsidRDefault="00476FAB" w14:paraId="6A4B1B26" w14:textId="77777777">
      <w:pPr>
        <w:spacing w:after="0" w:line="240" w:lineRule="auto"/>
      </w:pPr>
      <w:r>
        <w:separator/>
      </w:r>
    </w:p>
  </w:endnote>
  <w:endnote w:type="continuationSeparator" w:id="0">
    <w:p w:rsidR="00476FAB" w:rsidP="00476FAB" w:rsidRDefault="00476FAB" w14:paraId="363872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FAB" w:rsidRDefault="00476FAB" w14:paraId="39079EFE" w14:textId="104B9FFC">
    <w:pPr>
      <w:pStyle w:val="Footer"/>
    </w:pPr>
    <w:r>
      <w:rPr>
        <w:noProof/>
      </w:rPr>
      <mc:AlternateContent>
        <mc:Choice Requires="wps">
          <w:drawing>
            <wp:anchor distT="0" distB="0" distL="0" distR="0" simplePos="0" relativeHeight="251662336" behindDoc="0" locked="0" layoutInCell="1" allowOverlap="1" wp14:anchorId="40454869" wp14:editId="76D54298">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FAB" w:rsidR="00476FAB" w:rsidRDefault="00476FAB" w14:paraId="410A34A6" w14:textId="3F929E72">
                          <w:pPr>
                            <w:rPr>
                              <w:rFonts w:ascii="Calibri" w:hAnsi="Calibri" w:eastAsia="Calibri" w:cs="Calibri"/>
                              <w:noProof/>
                              <w:color w:val="FF8C00"/>
                            </w:rPr>
                          </w:pPr>
                          <w:r w:rsidRPr="00476FAB">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0454869">
              <v:stroke joinstyle="miter"/>
              <v:path gradientshapeok="t" o:connecttype="rect"/>
            </v:shapetype>
            <v:shape id="Text Box 5"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476FAB" w:rsidR="00476FAB" w:rsidRDefault="00476FAB" w14:paraId="410A34A6" w14:textId="3F929E72">
                    <w:pPr>
                      <w:rPr>
                        <w:rFonts w:ascii="Calibri" w:hAnsi="Calibri" w:eastAsia="Calibri" w:cs="Calibri"/>
                        <w:noProof/>
                        <w:color w:val="FF8C00"/>
                      </w:rPr>
                    </w:pPr>
                    <w:r w:rsidRPr="00476FAB">
                      <w:rPr>
                        <w:rFonts w:ascii="Calibri" w:hAnsi="Calibri" w:eastAsia="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FAB" w:rsidRDefault="00476FAB" w14:paraId="502D2567" w14:textId="41477B36">
    <w:pPr>
      <w:pStyle w:val="Footer"/>
    </w:pPr>
    <w:r>
      <w:rPr>
        <w:noProof/>
      </w:rPr>
      <mc:AlternateContent>
        <mc:Choice Requires="wps">
          <w:drawing>
            <wp:anchor distT="0" distB="0" distL="0" distR="0" simplePos="0" relativeHeight="251663360" behindDoc="0" locked="0" layoutInCell="1" allowOverlap="1" wp14:anchorId="6E4E8B53" wp14:editId="3DDCB9B5">
              <wp:simplePos x="635" y="635"/>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FAB" w:rsidR="00476FAB" w:rsidRDefault="00476FAB" w14:paraId="05706CB6" w14:textId="45072329">
                          <w:pPr>
                            <w:rPr>
                              <w:rFonts w:ascii="Calibri" w:hAnsi="Calibri" w:eastAsia="Calibri" w:cs="Calibri"/>
                              <w:noProof/>
                              <w:color w:val="FF8C00"/>
                            </w:rPr>
                          </w:pPr>
                          <w:r w:rsidRPr="00476FAB">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E4E8B53">
              <v:stroke joinstyle="miter"/>
              <v:path gradientshapeok="t" o:connecttype="rect"/>
            </v:shapetype>
            <v:shape id="Text Box 6"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RESTRIC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476FAB" w:rsidR="00476FAB" w:rsidRDefault="00476FAB" w14:paraId="05706CB6" w14:textId="45072329">
                    <w:pPr>
                      <w:rPr>
                        <w:rFonts w:ascii="Calibri" w:hAnsi="Calibri" w:eastAsia="Calibri" w:cs="Calibri"/>
                        <w:noProof/>
                        <w:color w:val="FF8C00"/>
                      </w:rPr>
                    </w:pPr>
                    <w:r w:rsidRPr="00476FAB">
                      <w:rPr>
                        <w:rFonts w:ascii="Calibri" w:hAnsi="Calibri" w:eastAsia="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FAB" w:rsidRDefault="00476FAB" w14:paraId="4EDAE0D8" w14:textId="384A602D">
    <w:pPr>
      <w:pStyle w:val="Footer"/>
    </w:pPr>
    <w:r>
      <w:rPr>
        <w:noProof/>
      </w:rPr>
      <mc:AlternateContent>
        <mc:Choice Requires="wps">
          <w:drawing>
            <wp:anchor distT="0" distB="0" distL="0" distR="0" simplePos="0" relativeHeight="251661312" behindDoc="0" locked="0" layoutInCell="1" allowOverlap="1" wp14:anchorId="18587485" wp14:editId="6493AB06">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FAB" w:rsidR="00476FAB" w:rsidRDefault="00476FAB" w14:paraId="1BC1BA9B" w14:textId="722084CD">
                          <w:pPr>
                            <w:rPr>
                              <w:rFonts w:ascii="Calibri" w:hAnsi="Calibri" w:eastAsia="Calibri" w:cs="Calibri"/>
                              <w:noProof/>
                              <w:color w:val="FF8C00"/>
                            </w:rPr>
                          </w:pPr>
                          <w:r w:rsidRPr="00476FAB">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8587485">
              <v:stroke joinstyle="miter"/>
              <v:path gradientshapeok="t" o:connecttype="rect"/>
            </v:shapetype>
            <v:shape id="Text Box 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RESTRICTED"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fill o:detectmouseclick="t"/>
              <v:textbox style="mso-fit-shape-to-text:t" inset="0,0,0,0">
                <w:txbxContent>
                  <w:p w:rsidRPr="00476FAB" w:rsidR="00476FAB" w:rsidRDefault="00476FAB" w14:paraId="1BC1BA9B" w14:textId="722084CD">
                    <w:pPr>
                      <w:rPr>
                        <w:rFonts w:ascii="Calibri" w:hAnsi="Calibri" w:eastAsia="Calibri" w:cs="Calibri"/>
                        <w:noProof/>
                        <w:color w:val="FF8C00"/>
                      </w:rPr>
                    </w:pPr>
                    <w:r w:rsidRPr="00476FAB">
                      <w:rPr>
                        <w:rFonts w:ascii="Calibri" w:hAnsi="Calibri" w:eastAsia="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FAB" w:rsidP="00476FAB" w:rsidRDefault="00476FAB" w14:paraId="38A8E10E" w14:textId="77777777">
      <w:pPr>
        <w:spacing w:after="0" w:line="240" w:lineRule="auto"/>
      </w:pPr>
      <w:r>
        <w:separator/>
      </w:r>
    </w:p>
  </w:footnote>
  <w:footnote w:type="continuationSeparator" w:id="0">
    <w:p w:rsidR="00476FAB" w:rsidP="00476FAB" w:rsidRDefault="00476FAB" w14:paraId="4F8C8D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FAB" w:rsidRDefault="00476FAB" w14:paraId="0BCFA23B" w14:textId="364CF32F">
    <w:pPr>
      <w:pStyle w:val="Header"/>
    </w:pPr>
    <w:r>
      <w:rPr>
        <w:noProof/>
      </w:rPr>
      <mc:AlternateContent>
        <mc:Choice Requires="wps">
          <w:drawing>
            <wp:anchor distT="0" distB="0" distL="0" distR="0" simplePos="0" relativeHeight="251659264" behindDoc="0" locked="0" layoutInCell="1" allowOverlap="1" wp14:anchorId="411A2133" wp14:editId="2CC32C05">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FAB" w:rsidR="00476FAB" w:rsidRDefault="00476FAB" w14:paraId="603C1A2C" w14:textId="7CC500F8">
                          <w:pPr>
                            <w:rPr>
                              <w:rFonts w:ascii="Calibri" w:hAnsi="Calibri" w:eastAsia="Calibri" w:cs="Calibri"/>
                              <w:noProof/>
                              <w:color w:val="FF8C00"/>
                            </w:rPr>
                          </w:pPr>
                          <w:r w:rsidRPr="00476FAB">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11A2133">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476FAB" w:rsidR="00476FAB" w:rsidRDefault="00476FAB" w14:paraId="603C1A2C" w14:textId="7CC500F8">
                    <w:pPr>
                      <w:rPr>
                        <w:rFonts w:ascii="Calibri" w:hAnsi="Calibri" w:eastAsia="Calibri" w:cs="Calibri"/>
                        <w:noProof/>
                        <w:color w:val="FF8C00"/>
                      </w:rPr>
                    </w:pPr>
                    <w:r w:rsidRPr="00476FAB">
                      <w:rPr>
                        <w:rFonts w:ascii="Calibri" w:hAnsi="Calibri" w:eastAsia="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FAB" w:rsidRDefault="00476FAB" w14:paraId="13474E82" w14:textId="045821C7">
    <w:pPr>
      <w:pStyle w:val="Header"/>
    </w:pPr>
    <w:r>
      <w:rPr>
        <w:noProof/>
      </w:rPr>
      <mc:AlternateContent>
        <mc:Choice Requires="wps">
          <w:drawing>
            <wp:anchor distT="0" distB="0" distL="0" distR="0" simplePos="0" relativeHeight="251660288" behindDoc="0" locked="0" layoutInCell="1" allowOverlap="1" wp14:anchorId="44147788" wp14:editId="6F5C7D6A">
              <wp:simplePos x="635" y="635"/>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FAB" w:rsidR="00476FAB" w:rsidRDefault="00476FAB" w14:paraId="4665B308" w14:textId="4692232E">
                          <w:pPr>
                            <w:rPr>
                              <w:rFonts w:ascii="Calibri" w:hAnsi="Calibri" w:eastAsia="Calibri" w:cs="Calibri"/>
                              <w:noProof/>
                              <w:color w:val="FF8C00"/>
                            </w:rPr>
                          </w:pPr>
                          <w:r w:rsidRPr="00476FAB">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4147788">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476FAB" w:rsidR="00476FAB" w:rsidRDefault="00476FAB" w14:paraId="4665B308" w14:textId="4692232E">
                    <w:pPr>
                      <w:rPr>
                        <w:rFonts w:ascii="Calibri" w:hAnsi="Calibri" w:eastAsia="Calibri" w:cs="Calibri"/>
                        <w:noProof/>
                        <w:color w:val="FF8C00"/>
                      </w:rPr>
                    </w:pPr>
                    <w:r w:rsidRPr="00476FAB">
                      <w:rPr>
                        <w:rFonts w:ascii="Calibri" w:hAnsi="Calibri" w:eastAsia="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6FAB" w:rsidRDefault="00476FAB" w14:paraId="0932D072" w14:textId="2ED050B5">
    <w:pPr>
      <w:pStyle w:val="Header"/>
    </w:pPr>
    <w:r>
      <w:rPr>
        <w:noProof/>
      </w:rPr>
      <mc:AlternateContent>
        <mc:Choice Requires="wps">
          <w:drawing>
            <wp:anchor distT="0" distB="0" distL="0" distR="0" simplePos="0" relativeHeight="251658240" behindDoc="0" locked="0" layoutInCell="1" allowOverlap="1" wp14:anchorId="08B50A45" wp14:editId="08E9D0E3">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76FAB" w:rsidR="00476FAB" w:rsidRDefault="00476FAB" w14:paraId="172BFD66" w14:textId="0DA4DE1E">
                          <w:pPr>
                            <w:rPr>
                              <w:rFonts w:ascii="Calibri" w:hAnsi="Calibri" w:eastAsia="Calibri" w:cs="Calibri"/>
                              <w:noProof/>
                              <w:color w:val="FF8C00"/>
                            </w:rPr>
                          </w:pPr>
                          <w:r w:rsidRPr="00476FAB">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8B50A45">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RESTRIC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476FAB" w:rsidR="00476FAB" w:rsidRDefault="00476FAB" w14:paraId="172BFD66" w14:textId="0DA4DE1E">
                    <w:pPr>
                      <w:rPr>
                        <w:rFonts w:ascii="Calibri" w:hAnsi="Calibri" w:eastAsia="Calibri" w:cs="Calibri"/>
                        <w:noProof/>
                        <w:color w:val="FF8C00"/>
                      </w:rPr>
                    </w:pPr>
                    <w:r w:rsidRPr="00476FAB">
                      <w:rPr>
                        <w:rFonts w:ascii="Calibri" w:hAnsi="Calibri" w:eastAsia="Calibri" w:cs="Calibri"/>
                        <w:noProof/>
                        <w:color w:val="FF8C00"/>
                      </w:rPr>
                      <w:t>RESTRICTED</w:t>
                    </w:r>
                  </w:p>
                </w:txbxContent>
              </v:textbox>
              <w10:wrap type="square"/>
            </v:shape>
          </w:pict>
        </mc:Fallback>
      </mc:AlternateContent>
    </w: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FD500"/>
    <w:rsid w:val="00476FAB"/>
    <w:rsid w:val="00892946"/>
    <w:rsid w:val="00D5992E"/>
    <w:rsid w:val="010093DA"/>
    <w:rsid w:val="010093DA"/>
    <w:rsid w:val="033A8CE0"/>
    <w:rsid w:val="06722DA2"/>
    <w:rsid w:val="08E0AB13"/>
    <w:rsid w:val="0C184BD5"/>
    <w:rsid w:val="25C4170E"/>
    <w:rsid w:val="2853AA62"/>
    <w:rsid w:val="2B19BB5A"/>
    <w:rsid w:val="362FD526"/>
    <w:rsid w:val="49858738"/>
    <w:rsid w:val="4BA657E1"/>
    <w:rsid w:val="4D422842"/>
    <w:rsid w:val="530FD500"/>
    <w:rsid w:val="572CD287"/>
    <w:rsid w:val="5AA2DE73"/>
    <w:rsid w:val="5C3EAED4"/>
    <w:rsid w:val="5C3EAED4"/>
    <w:rsid w:val="5E8A7A29"/>
    <w:rsid w:val="698EC1A6"/>
    <w:rsid w:val="77F7D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500"/>
  <w15:chartTrackingRefBased/>
  <w15:docId w15:val="{BB618537-0AA0-4AA0-BA1C-53E0753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76F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76FAB"/>
  </w:style>
  <w:style w:type="paragraph" w:styleId="Footer">
    <w:name w:val="footer"/>
    <w:basedOn w:val="Normal"/>
    <w:link w:val="FooterChar"/>
    <w:uiPriority w:val="99"/>
    <w:unhideWhenUsed/>
    <w:rsid w:val="00476F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76FAB"/>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hyperlink" Target="https://studyhub.fxplus.ac.uk/node/1488" TargetMode="External" Id="Rb8625d2ef38d4179" /><Relationship Type="http://schemas.openxmlformats.org/officeDocument/2006/relationships/hyperlink" Target="https://scholar.google.com/" TargetMode="External" Id="Rd3b44d89973241e5" /><Relationship Type="http://schemas.openxmlformats.org/officeDocument/2006/relationships/hyperlink" Target="https://youtu.be/Vcq1msSQP-w" TargetMode="External" Id="Rffc4114ba7ab48f7" /><Relationship Type="http://schemas.openxmlformats.org/officeDocument/2006/relationships/hyperlink" Target="https://discover.libraryhub.jisc.ac.uk/" TargetMode="External" Id="R7254adc314c94370" /><Relationship Type="http://schemas.openxmlformats.org/officeDocument/2006/relationships/hyperlink" Target="https://www.sconul.ac.uk/sconul-access" TargetMode="External" Id="R854bbedb27e24d6a" /><Relationship Type="http://schemas.openxmlformats.org/officeDocument/2006/relationships/hyperlink" Target="https://library.fxplus.ac.uk/request" TargetMode="External" Id="Rff27ec56bb3643a9" /><Relationship Type="http://schemas.openxmlformats.org/officeDocument/2006/relationships/hyperlink" Target="https://libguides.exeter.ac.uk/docdel" TargetMode="External" Id="Rb5446348ca014a26" /><Relationship Type="http://schemas.openxmlformats.org/officeDocument/2006/relationships/hyperlink" Target="https://studyhub.fxplus.ac.uk/study-guides/research-finding-information/finding-information/academic-databases" TargetMode="External" Id="R462ed836f48144f9" /><Relationship Type="http://schemas.openxmlformats.org/officeDocument/2006/relationships/hyperlink" Target="https://libguides.exeter.ac.uk/c.php?g=664815&amp;p=4726985" TargetMode="External" Id="Rf5e9e644f5984496" /><Relationship Type="http://schemas.openxmlformats.org/officeDocument/2006/relationships/numbering" Target="numbering.xml" Id="R3be39feaa0c747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Connell</dc:creator>
  <keywords/>
  <dc:description/>
  <lastModifiedBy>Anna Connell</lastModifiedBy>
  <revision>2</revision>
  <dcterms:created xsi:type="dcterms:W3CDTF">2022-04-12T11:57:00.0000000Z</dcterms:created>
  <dcterms:modified xsi:type="dcterms:W3CDTF">2022-04-12T12:21:22.0380166Z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2022-04-12T11:57:24Z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01a286aa-ab1c-447a-b1b8-9bc24f3cb1e2</vt:lpwstr>
  </property>
  <property fmtid="{D5CDD505-2E9C-101B-9397-08002B2CF9AE}" pid="14" name="MSIP_Label_57c33bae-76e0-44b3-baa3-351f99b93dbd_ContentBits">
    <vt:lpwstr>3</vt:lpwstr>
  </property>
</Properties>
</file>